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E0CF" w14:textId="72080608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852E9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68312F14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41E7FE3D" w14:textId="58715DF1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7C113A2E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>สถานศึกษามีครูที่มีคุณวุฒิการศึกษาและมีจำนวนตามเกณฑ์ที่กำหนด  ได้รับการพัฒนาอย่างเป็นระบบต่อเนื่อง  เพื่อเป็นผู้พร้อมทั้งด้านคุณธรรม  จริยธรรม  และความเข้มแข็งทางวิชาการและวิชาชีพ  จัดการเรียนการสอนที่เน้นผู้เรียนเป็นสำคัญ  ตอบสนองความต้องการของผู้เรียนทั้งวัยเรียนและวัยทำงาน  ตามหลักสูตรมาตรฐานคุณวุฒิอาชีวศึกษา แต่ละระดับการศึกษา  ตามระเบียบหรือข้อบังคับเกี่ยวกับการจัดการศึกษาและการประเมินผลการเรียนของแต่ละหลักสูตรส่งเสริม  สนับสนุน  กำกับ  ดูแลให้ครูจัดการเรียนการสอนรายวิชาให้ถูกต้อง  ครบถ้วน  สมบูรณ์</w:t>
      </w:r>
    </w:p>
    <w:p w14:paraId="3BF1F69D" w14:textId="083E1189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8EC145" w14:textId="7C959996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ระดับคุณภาพในการจัดทำแผนการจัดการเรียนรู้สู่การปฏิบัติที่เน้นผู้เรียนเป็นสำคัญ</w:t>
      </w:r>
    </w:p>
    <w:p w14:paraId="66C1073F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163FFC77" w14:textId="26C483A6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สถานศึกษาส่งเสริม  สนับสนุนให้ครู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  เพื่อพัฒนาผู้เรียนให้มีคุณลักษณะและทักษะที่จำเป็นในศตวรรษที่  </w:t>
      </w:r>
      <w:r w:rsidR="00852E92">
        <w:rPr>
          <w:rFonts w:ascii="TH SarabunPSK" w:hAnsi="TH SarabunPSK" w:cs="TH SarabunPSK"/>
          <w:sz w:val="32"/>
          <w:szCs w:val="32"/>
          <w:cs/>
        </w:rPr>
        <w:t>21</w:t>
      </w:r>
    </w:p>
    <w:p w14:paraId="2DD1B111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60829352" w14:textId="4FB15ED4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คุณภาพของแผนการจัดการเรียนรู้สู่การปฏิบัติ  ประกอบด้วย</w:t>
      </w:r>
    </w:p>
    <w:p w14:paraId="0C5A88D5" w14:textId="6C44F0E8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sz w:val="32"/>
          <w:szCs w:val="32"/>
          <w:cs/>
        </w:rPr>
        <w:t>)  ครูผู้สอนมีการวิเคราะห์หลักสูตรรายวิชา  เพื่อกำหนดหน่วยการเรียนรู้ที่มุ่งเน้นสมรรถนะอาชีพ</w:t>
      </w:r>
    </w:p>
    <w:p w14:paraId="08401745" w14:textId="5292F38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แผนการจัดการเรียนรู้มีการบูรณาการคุณธรรม  จริยธรรม  ค่านิยม  คุณลักษณะที่พึงประสงค์  และปรัชญาของเศรษฐกิจพอเพียง</w:t>
      </w:r>
    </w:p>
    <w:p w14:paraId="1DC954E9" w14:textId="125C964A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3</w:t>
      </w:r>
      <w:r w:rsidRPr="00CF2302">
        <w:rPr>
          <w:rFonts w:ascii="TH SarabunPSK" w:hAnsi="TH SarabunPSK" w:cs="TH SarabunPSK"/>
          <w:sz w:val="32"/>
          <w:szCs w:val="32"/>
          <w:cs/>
        </w:rPr>
        <w:t xml:space="preserve">)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 </w:t>
      </w:r>
      <w:r w:rsidRPr="00CF2302">
        <w:rPr>
          <w:rFonts w:ascii="TH SarabunPSK" w:hAnsi="TH SarabunPSK" w:cs="TH SarabunPSK"/>
          <w:sz w:val="32"/>
          <w:szCs w:val="32"/>
        </w:rPr>
        <w:t xml:space="preserve">PJBL .  Active  Learning ,  STEM  Education  </w:t>
      </w:r>
      <w:r w:rsidRPr="00CF23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FCB33E1" w14:textId="3E7E090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4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แผนการจัดการเรียนรู้มีการกำหนดการใช้สื่อ  เครื่องมือ  อุปกรณ์  และเทคโนโลยีการจัดการเรียนรู้ที่เหมาะสม  และนำมาใช้ในการจัดการเรียนการสอน</w:t>
      </w:r>
    </w:p>
    <w:p w14:paraId="41921249" w14:textId="14754E4E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ab/>
      </w:r>
      <w:r w:rsidR="00852E92">
        <w:rPr>
          <w:rFonts w:ascii="TH SarabunPSK" w:hAnsi="TH SarabunPSK" w:cs="TH SarabunPSK"/>
          <w:sz w:val="32"/>
          <w:szCs w:val="32"/>
          <w:cs/>
        </w:rPr>
        <w:t>5</w:t>
      </w:r>
      <w:r w:rsidRPr="00CF2302">
        <w:rPr>
          <w:rFonts w:ascii="TH SarabunPSK" w:hAnsi="TH SarabunPSK" w:cs="TH SarabunPSK"/>
          <w:sz w:val="32"/>
          <w:szCs w:val="32"/>
          <w:cs/>
        </w:rPr>
        <w:t>)  แผนการจัดการเรียนรู้มีการกำหนดแนวทางการวัดและประเมินผลตามสภาพจริง  ด้วยรูปแบบวิธีการที่หลากหลาย</w:t>
      </w:r>
    </w:p>
    <w:p w14:paraId="3B83BDB9" w14:textId="17E5EB5F" w:rsidR="004A1BCA" w:rsidRPr="00CF2302" w:rsidRDefault="004A1BCA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2B371E1" w14:textId="6BA53233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924A1BA" w14:textId="069AB090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ครูผู้สอนวิเคราะห์หลักสูตรรายวิชา</w:t>
      </w:r>
    </w:p>
    <w:p w14:paraId="2D5D2E65" w14:textId="2636DA86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แผนการจัดการเรียนรู้มีการบูรณาการคุณธรรม  จริยธรรม  ค่านิยม  คุณลักษณะที่พึงประสงค์  และปรัชญาของเศรษฐกิจพอเพียง</w:t>
      </w:r>
    </w:p>
    <w:p w14:paraId="6AC999A7" w14:textId="2D6F3D76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  เช่น  </w:t>
      </w:r>
      <w:r w:rsidR="00A46C65" w:rsidRPr="00CF2302">
        <w:rPr>
          <w:rFonts w:ascii="TH SarabunPSK" w:hAnsi="TH SarabunPSK" w:cs="TH SarabunPSK"/>
          <w:sz w:val="32"/>
          <w:szCs w:val="32"/>
        </w:rPr>
        <w:t xml:space="preserve">PJBL .  Active  Learning ,  STEM  Education 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53188803" w14:textId="79FC6999" w:rsidR="00A46C65" w:rsidRP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แผนการจัดการเรียนรู้มีการกำหนดการใช้สื่อ  เครื่องมือ  อุปกรณ์  และเทคโนโลยีการจัดการเรียนรู้ที่เหมาะสม  และนำมาใช้ในการจัดการเรียนการสอน</w:t>
      </w:r>
    </w:p>
    <w:p w14:paraId="6F26CE1A" w14:textId="729D41DD" w:rsidR="00CF2302" w:rsidRDefault="00852E92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46C65" w:rsidRPr="00CF2302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แผนการจัดการเรียนรู้มีการกำหนดแนวทางการวัดและประเมินผลตามสภาพจริง  ด้วยรูปแบบ  วิธีการที่หลากหลาย</w:t>
      </w:r>
    </w:p>
    <w:p w14:paraId="60593C5D" w14:textId="3CC5B7B1" w:rsidR="00CF2302" w:rsidRPr="00D4473D" w:rsidRDefault="00CF2302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5137"/>
        <w:gridCol w:w="1043"/>
        <w:gridCol w:w="1044"/>
        <w:gridCol w:w="2074"/>
      </w:tblGrid>
      <w:tr w:rsidR="0037660B" w:rsidRPr="00CF2302" w14:paraId="3248708A" w14:textId="77777777" w:rsidTr="0037660B">
        <w:trPr>
          <w:jc w:val="center"/>
        </w:trPr>
        <w:tc>
          <w:tcPr>
            <w:tcW w:w="5137" w:type="dxa"/>
            <w:vMerge w:val="restart"/>
            <w:vAlign w:val="center"/>
          </w:tcPr>
          <w:p w14:paraId="7A827A8F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087" w:type="dxa"/>
            <w:gridSpan w:val="2"/>
            <w:tcBorders>
              <w:bottom w:val="dotted" w:sz="4" w:space="0" w:color="auto"/>
            </w:tcBorders>
          </w:tcPr>
          <w:p w14:paraId="7AA4B249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074" w:type="dxa"/>
            <w:vMerge w:val="restart"/>
          </w:tcPr>
          <w:p w14:paraId="007EC5C8" w14:textId="02DE6626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37660B" w:rsidRPr="00CF2302" w14:paraId="137BC60D" w14:textId="77777777" w:rsidTr="0037660B">
        <w:trPr>
          <w:jc w:val="center"/>
        </w:trPr>
        <w:tc>
          <w:tcPr>
            <w:tcW w:w="5137" w:type="dxa"/>
            <w:vMerge/>
          </w:tcPr>
          <w:p w14:paraId="20123281" w14:textId="77777777" w:rsidR="0037660B" w:rsidRPr="00CF2302" w:rsidRDefault="0037660B" w:rsidP="00CF230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3" w:type="dxa"/>
            <w:tcBorders>
              <w:top w:val="dotted" w:sz="4" w:space="0" w:color="auto"/>
              <w:right w:val="dotted" w:sz="4" w:space="0" w:color="auto"/>
            </w:tcBorders>
          </w:tcPr>
          <w:p w14:paraId="75284691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44" w:type="dxa"/>
            <w:tcBorders>
              <w:top w:val="dotted" w:sz="4" w:space="0" w:color="auto"/>
              <w:left w:val="dotted" w:sz="4" w:space="0" w:color="auto"/>
            </w:tcBorders>
          </w:tcPr>
          <w:p w14:paraId="2528225C" w14:textId="77777777" w:rsidR="0037660B" w:rsidRPr="00CF2302" w:rsidRDefault="0037660B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074" w:type="dxa"/>
            <w:vMerge/>
          </w:tcPr>
          <w:p w14:paraId="47307AB6" w14:textId="77777777" w:rsidR="0037660B" w:rsidRPr="00CF2302" w:rsidRDefault="0037660B" w:rsidP="00CF2302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4205498E" w14:textId="77777777" w:rsidTr="0037660B">
        <w:trPr>
          <w:trHeight w:val="511"/>
          <w:jc w:val="center"/>
        </w:trPr>
        <w:tc>
          <w:tcPr>
            <w:tcW w:w="5137" w:type="dxa"/>
          </w:tcPr>
          <w:p w14:paraId="0E698E5B" w14:textId="3DE3D0B5" w:rsidR="00AC057D" w:rsidRPr="00CF2302" w:rsidRDefault="00852E92" w:rsidP="0037660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ครูผู้สอนวิเคราะห์หลักสูตรรายวิชา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0287044A" w14:textId="3B5B6704" w:rsidR="00AC057D" w:rsidRPr="00CF2302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</w:tcPr>
          <w:p w14:paraId="10BC4C73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23091F93" w14:textId="6B35FE2A" w:rsidR="00AC057D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C057D" w:rsidRPr="00CF2302" w14:paraId="2CC4E8C6" w14:textId="77777777" w:rsidTr="0037660B">
        <w:trPr>
          <w:trHeight w:val="1142"/>
          <w:jc w:val="center"/>
        </w:trPr>
        <w:tc>
          <w:tcPr>
            <w:tcW w:w="5137" w:type="dxa"/>
          </w:tcPr>
          <w:p w14:paraId="5FE3B1D0" w14:textId="7B9A2C16" w:rsidR="00AC057D" w:rsidRPr="00CF2302" w:rsidRDefault="00852E92" w:rsidP="0037660B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3D29619D" w14:textId="3C8BCD49" w:rsidR="00AC057D" w:rsidRPr="00CF2302" w:rsidRDefault="00AC057D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</w:tcPr>
          <w:p w14:paraId="779290D5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D51F3F5" w14:textId="77777777" w:rsidR="00AC057D" w:rsidRPr="00CF2302" w:rsidRDefault="00AC057D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307B829" w14:textId="77777777" w:rsidTr="0037660B">
        <w:trPr>
          <w:jc w:val="center"/>
        </w:trPr>
        <w:tc>
          <w:tcPr>
            <w:tcW w:w="5137" w:type="dxa"/>
          </w:tcPr>
          <w:p w14:paraId="1922CDB2" w14:textId="4B3FB067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</w:rPr>
              <w:t xml:space="preserve">PjBL Active Learning STEM Education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6739F05E" w14:textId="5A4F3246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34C723A9" w14:textId="259DE1E7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1A536A4" w14:textId="2FAD1F8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C057D" w:rsidRPr="00CF2302" w14:paraId="02A4F965" w14:textId="77777777" w:rsidTr="0037660B">
        <w:trPr>
          <w:jc w:val="center"/>
        </w:trPr>
        <w:tc>
          <w:tcPr>
            <w:tcW w:w="5137" w:type="dxa"/>
          </w:tcPr>
          <w:p w14:paraId="4A30DD7A" w14:textId="41E0545F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4FAD7054" w14:textId="2B488F95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4BBB2CA4" w14:textId="34F017C3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1D3D8152" w14:textId="1F9E951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71CE90ED" w14:textId="77777777" w:rsidTr="0037660B">
        <w:trPr>
          <w:jc w:val="center"/>
        </w:trPr>
        <w:tc>
          <w:tcPr>
            <w:tcW w:w="5137" w:type="dxa"/>
          </w:tcPr>
          <w:p w14:paraId="0919A70A" w14:textId="67B58892" w:rsidR="00AC057D" w:rsidRPr="00CF2302" w:rsidRDefault="00852E92" w:rsidP="00AC057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AC057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แผนการจัดการเรียนรู้มีการกำหนดแนวทางการวัดและประเมินผลตามสภาพจริง  ด้วยรูปแบบ  วิธีการที่หลากหลาย</w:t>
            </w:r>
          </w:p>
        </w:tc>
        <w:tc>
          <w:tcPr>
            <w:tcW w:w="1043" w:type="dxa"/>
            <w:tcBorders>
              <w:right w:val="dotted" w:sz="4" w:space="0" w:color="auto"/>
            </w:tcBorders>
            <w:vAlign w:val="center"/>
          </w:tcPr>
          <w:p w14:paraId="3829DDA9" w14:textId="19B90D0A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left w:val="dotted" w:sz="4" w:space="0" w:color="auto"/>
            </w:tcBorders>
            <w:vAlign w:val="center"/>
          </w:tcPr>
          <w:p w14:paraId="39296A9F" w14:textId="79CC5A32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14:paraId="48BE2C28" w14:textId="21C99B06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F8ACABD" w14:textId="77777777" w:rsidR="00937374" w:rsidRPr="00CF2302" w:rsidRDefault="00937374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EC94D28" w14:textId="77777777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5BA1B81E" w14:textId="77777777" w:rsidR="00A46C65" w:rsidRPr="00CF2302" w:rsidRDefault="00A46C65" w:rsidP="00CF2302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070"/>
        <w:gridCol w:w="1656"/>
        <w:gridCol w:w="2596"/>
      </w:tblGrid>
      <w:tr w:rsidR="00A46C65" w:rsidRPr="00CF2302" w14:paraId="26E07A7C" w14:textId="77777777" w:rsidTr="00CF2302">
        <w:tc>
          <w:tcPr>
            <w:tcW w:w="5070" w:type="dxa"/>
          </w:tcPr>
          <w:p w14:paraId="25A4AE50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56" w:type="dxa"/>
          </w:tcPr>
          <w:p w14:paraId="39BFF620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596" w:type="dxa"/>
          </w:tcPr>
          <w:p w14:paraId="1451F2E8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46C65" w:rsidRPr="00CF2302" w14:paraId="796ECBD9" w14:textId="77777777" w:rsidTr="00CF2302">
        <w:tc>
          <w:tcPr>
            <w:tcW w:w="5070" w:type="dxa"/>
          </w:tcPr>
          <w:p w14:paraId="0CC7B679" w14:textId="0C1DE378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56" w:type="dxa"/>
          </w:tcPr>
          <w:p w14:paraId="64B0081C" w14:textId="76DB1413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96" w:type="dxa"/>
          </w:tcPr>
          <w:p w14:paraId="5034174D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A46C65" w:rsidRPr="00CF2302" w14:paraId="15D628B8" w14:textId="77777777" w:rsidTr="00CF2302">
        <w:tc>
          <w:tcPr>
            <w:tcW w:w="5070" w:type="dxa"/>
          </w:tcPr>
          <w:p w14:paraId="2A8F2CBC" w14:textId="1B5C0D22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56" w:type="dxa"/>
          </w:tcPr>
          <w:p w14:paraId="51B3E729" w14:textId="3A9B940E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96" w:type="dxa"/>
          </w:tcPr>
          <w:p w14:paraId="7DB7F8F1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A46C65" w:rsidRPr="00CF2302" w14:paraId="5670C643" w14:textId="77777777" w:rsidTr="00CF2302">
        <w:tc>
          <w:tcPr>
            <w:tcW w:w="5070" w:type="dxa"/>
          </w:tcPr>
          <w:p w14:paraId="53E4D55D" w14:textId="390BB818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56" w:type="dxa"/>
          </w:tcPr>
          <w:p w14:paraId="0CDA254F" w14:textId="17755FC2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96" w:type="dxa"/>
          </w:tcPr>
          <w:p w14:paraId="27D5F6FB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A46C65" w:rsidRPr="00CF2302" w14:paraId="3221E6E8" w14:textId="77777777" w:rsidTr="00CF2302">
        <w:tc>
          <w:tcPr>
            <w:tcW w:w="5070" w:type="dxa"/>
          </w:tcPr>
          <w:p w14:paraId="3F72D254" w14:textId="24EECFA7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56" w:type="dxa"/>
          </w:tcPr>
          <w:p w14:paraId="32FBC020" w14:textId="561A3809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96" w:type="dxa"/>
          </w:tcPr>
          <w:p w14:paraId="7F065CC5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46C65" w:rsidRPr="00CF2302" w14:paraId="0EEF976F" w14:textId="77777777" w:rsidTr="00CF2302">
        <w:tc>
          <w:tcPr>
            <w:tcW w:w="5070" w:type="dxa"/>
          </w:tcPr>
          <w:p w14:paraId="59A41724" w14:textId="0400CC1D" w:rsidR="00A46C65" w:rsidRPr="00CF2302" w:rsidRDefault="00A46C65" w:rsidP="00CF2302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852E9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56" w:type="dxa"/>
          </w:tcPr>
          <w:p w14:paraId="07189726" w14:textId="68E0BA23" w:rsidR="00A46C65" w:rsidRPr="00CF2302" w:rsidRDefault="00852E92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96" w:type="dxa"/>
          </w:tcPr>
          <w:p w14:paraId="556B42D4" w14:textId="77777777" w:rsidR="00A46C65" w:rsidRPr="00CF2302" w:rsidRDefault="00A46C65" w:rsidP="00CF230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302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D12F5CE" w14:textId="77777777" w:rsidR="00CF2302" w:rsidRDefault="00CF2302" w:rsidP="00CF230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7F6A9516" w14:textId="77777777" w:rsidR="00CF2302" w:rsidRDefault="00CF2302">
      <w:pPr>
        <w:spacing w:after="160" w:line="259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23E2F2E0" w14:textId="0B5718BC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F2302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CF230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F230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853CD1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548C3212" w14:textId="12FABFC2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2169CD4F" w14:textId="77777777" w:rsidR="00A46C65" w:rsidRPr="00CF2302" w:rsidRDefault="00A46C65" w:rsidP="00CF2302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72F61155" w14:textId="3D15D5C9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F230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F2302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ระดับคุณภาพในการจัดทำแผนการจัดการเรียนรู้สู่การปฏิบัติที่เน้นผู้เรียนเป็นสำคัญ</w:t>
      </w:r>
    </w:p>
    <w:p w14:paraId="54CAE9A5" w14:textId="77777777" w:rsidR="0037660B" w:rsidRPr="00CF2302" w:rsidRDefault="0037660B" w:rsidP="0037660B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>วิทยาลัยเทคนิคสัตหีบ ได้ส่งเสริมให้ครูทุกคนจัดทำแผนการจัดการเรียนรู้รายวิชาที่ถูกต้อง ครบถ้วน สมบูรณ์ ด้วยเทคนิคการสอนที่หลากหลาย มีการกำกับดูแลให้มีการนิเทศการจัดการเรียนการสอนครู มีการประเมินครูผู้สอนโดยนักเรียน นักศึกษา และเมื่อสิ้นสุดการเรียนการสอนในแต่ละภาคเรียนให้ครูทำการส่งบันทึกหลังการสอน และนำปัญหาที่เกิดขึ้นจากการสอนมาทำเป็นวิจัยเพื่อแก้ไขปัญหาที่เกิดขึ้นหรือเพื่อพัฒนาการเรียนการสอนรายวิชา</w:t>
      </w:r>
    </w:p>
    <w:p w14:paraId="417321D6" w14:textId="77777777" w:rsidR="00D66354" w:rsidRPr="0037660B" w:rsidRDefault="00D66354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79E80EC7" w14:textId="77777777" w:rsidR="002F0ECE" w:rsidRDefault="002F0ECE" w:rsidP="002F0ECE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184C2DDC" w14:textId="00ECE95E" w:rsidR="00937374" w:rsidRPr="00CF2302" w:rsidRDefault="00937374" w:rsidP="00CF2302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F230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52E9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F23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2302">
        <w:rPr>
          <w:rFonts w:ascii="TH SarabunPSK" w:hAnsi="TH SarabunPSK" w:cs="TH SarabunPSK"/>
          <w:sz w:val="32"/>
          <w:szCs w:val="32"/>
        </w:rPr>
        <w:t xml:space="preserve"> 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แสดงผลการประเมินคุณภาพของแผนการจัดการเรียนรู้สู่การปฏิบัติ ในปีการศึกษา </w:t>
      </w:r>
      <w:r w:rsidR="00853CD1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="00D4473D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>ของวิทยาลัยเทคนิคสัตหีบ</w:t>
      </w:r>
    </w:p>
    <w:tbl>
      <w:tblPr>
        <w:tblStyle w:val="a4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850"/>
        <w:gridCol w:w="993"/>
      </w:tblGrid>
      <w:tr w:rsidR="00937374" w:rsidRPr="00CF2302" w14:paraId="2D762C10" w14:textId="77777777" w:rsidTr="00D4473D">
        <w:trPr>
          <w:jc w:val="center"/>
        </w:trPr>
        <w:tc>
          <w:tcPr>
            <w:tcW w:w="7338" w:type="dxa"/>
            <w:vMerge w:val="restart"/>
            <w:vAlign w:val="center"/>
          </w:tcPr>
          <w:p w14:paraId="29CAF46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</w:tcPr>
          <w:p w14:paraId="6A0DC61D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37374" w:rsidRPr="00CF2302" w14:paraId="0ACE9AA4" w14:textId="77777777" w:rsidTr="00D4473D">
        <w:trPr>
          <w:jc w:val="center"/>
        </w:trPr>
        <w:tc>
          <w:tcPr>
            <w:tcW w:w="7338" w:type="dxa"/>
            <w:vMerge/>
          </w:tcPr>
          <w:p w14:paraId="2985406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14:paraId="78035F30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3467BD1C" w14:textId="77777777" w:rsidR="00937374" w:rsidRPr="00CF2302" w:rsidRDefault="00937374" w:rsidP="00CF230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F230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7660B" w:rsidRPr="00CF2302" w14:paraId="6AA22942" w14:textId="77777777" w:rsidTr="00D4473D">
        <w:trPr>
          <w:jc w:val="center"/>
        </w:trPr>
        <w:tc>
          <w:tcPr>
            <w:tcW w:w="7338" w:type="dxa"/>
          </w:tcPr>
          <w:p w14:paraId="330F3349" w14:textId="26FCA795" w:rsidR="0037660B" w:rsidRPr="00CF2302" w:rsidRDefault="00852E92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37660B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ครูผู้สอนมีการวิเคราะห์หลักสูตรรายวิชา เพื่อกำหนดหน่วยการเรียนรู้ที่มุ่งเน้นสมรรถนะอาชีพ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692F49B7" w14:textId="116480AE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62BD549" w14:textId="77777777" w:rsidR="0037660B" w:rsidRPr="00CF2302" w:rsidRDefault="0037660B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37660B" w:rsidRPr="00CF2302" w14:paraId="6E142A79" w14:textId="77777777" w:rsidTr="00D4473D">
        <w:trPr>
          <w:jc w:val="center"/>
        </w:trPr>
        <w:tc>
          <w:tcPr>
            <w:tcW w:w="7338" w:type="dxa"/>
          </w:tcPr>
          <w:p w14:paraId="6A15BDB6" w14:textId="1C052433" w:rsidR="0037660B" w:rsidRPr="00CF2302" w:rsidRDefault="00852E92" w:rsidP="0037660B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37660B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F1BEF2B" w14:textId="57A94A95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DB32EB8" w14:textId="77777777" w:rsidR="0037660B" w:rsidRPr="00CF2302" w:rsidRDefault="0037660B" w:rsidP="0037660B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BFD5ABA" w14:textId="77777777" w:rsidTr="00D4473D">
        <w:trPr>
          <w:jc w:val="center"/>
        </w:trPr>
        <w:tc>
          <w:tcPr>
            <w:tcW w:w="7338" w:type="dxa"/>
          </w:tcPr>
          <w:p w14:paraId="16AE57CD" w14:textId="20006927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</w:rPr>
              <w:t xml:space="preserve">PjBL Active Learning STEM Education 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396B000E" w14:textId="149F18E3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8EDF5D9" w14:textId="5AF0849C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41B6233B" w14:textId="77777777" w:rsidTr="00D4473D">
        <w:trPr>
          <w:jc w:val="center"/>
        </w:trPr>
        <w:tc>
          <w:tcPr>
            <w:tcW w:w="7338" w:type="dxa"/>
          </w:tcPr>
          <w:p w14:paraId="018E63B2" w14:textId="750C4739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4E935A23" w14:textId="368A7F60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5F5CC95" w14:textId="581C345B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C057D" w:rsidRPr="00CF2302" w14:paraId="36168866" w14:textId="77777777" w:rsidTr="00D4473D">
        <w:trPr>
          <w:jc w:val="center"/>
        </w:trPr>
        <w:tc>
          <w:tcPr>
            <w:tcW w:w="7338" w:type="dxa"/>
          </w:tcPr>
          <w:p w14:paraId="037263A2" w14:textId="58347F26" w:rsidR="00AC057D" w:rsidRPr="00CF2302" w:rsidRDefault="00852E92" w:rsidP="00AC057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AC057D" w:rsidRPr="00CF230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แผนการจัดการเรียนรู้มีการกำหนดแนวทางการวัดและประเมินผลตามสภาพจริง ด้วยรูปแบบวิธีการที่หลากหลาย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664DF1E" w14:textId="7A456794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6D0749C" w14:textId="4D115F2C" w:rsidR="00AC057D" w:rsidRPr="00CF2302" w:rsidRDefault="00AC057D" w:rsidP="00AC057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F2A05B" w14:textId="77777777" w:rsidR="002F0ECE" w:rsidRPr="002F0ECE" w:rsidRDefault="002F0ECE" w:rsidP="00CF2302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D3A744" w14:textId="423F6279" w:rsidR="00A46C65" w:rsidRPr="00CF2302" w:rsidRDefault="00852E92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2FC47C26" w14:textId="6966FB5B" w:rsidR="00A46C65" w:rsidRPr="001D4327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 xml:space="preserve">           - ร้อยละของแผนการจัดการเรียนรู้สู่การปฏิบัติที่มีคุณภาพ คิดเป็นร้อยล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ะ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D53A78" w14:textId="77777777" w:rsidR="00A46C65" w:rsidRPr="00CF2302" w:rsidRDefault="00A46C65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FDB8A3C" w14:textId="20011E50" w:rsidR="00A46C65" w:rsidRPr="00CF2302" w:rsidRDefault="00852E92" w:rsidP="00CF230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CF2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4452F4C4" w14:textId="1A1D62A7" w:rsidR="00A46C65" w:rsidRDefault="00A46C65" w:rsidP="00CF2302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F2302">
        <w:rPr>
          <w:rFonts w:ascii="TH SarabunPSK" w:hAnsi="TH SarabunPSK" w:cs="TH SarabunPSK"/>
          <w:sz w:val="32"/>
          <w:szCs w:val="32"/>
          <w:cs/>
        </w:rPr>
        <w:t xml:space="preserve">          -  ผลการประเมินคุณภาพของแผนการจัดการเรียนรู้  </w:t>
      </w:r>
      <w:r w:rsidR="001D11D1" w:rsidRPr="00CF2302">
        <w:rPr>
          <w:rFonts w:ascii="TH SarabunPSK" w:hAnsi="TH SarabunPSK" w:cs="TH SarabunPSK"/>
          <w:sz w:val="32"/>
          <w:szCs w:val="32"/>
          <w:cs/>
        </w:rPr>
        <w:t>มีผลการประเมินตาม</w:t>
      </w:r>
      <w:r w:rsidR="004D662A" w:rsidRPr="004D662A">
        <w:rPr>
          <w:rFonts w:ascii="TH SarabunPSK" w:hAnsi="TH SarabunPSK" w:cs="TH SarabunPSK"/>
          <w:sz w:val="32"/>
          <w:szCs w:val="32"/>
          <w:cs/>
        </w:rPr>
        <w:t>มีผลการประเมินตามข้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อ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11D1" w:rsidRPr="00CF2302">
        <w:rPr>
          <w:rFonts w:ascii="TH SarabunPSK" w:hAnsi="TH SarabunPSK" w:cs="TH SarabunPSK"/>
          <w:sz w:val="32"/>
          <w:szCs w:val="32"/>
          <w:cs/>
        </w:rPr>
        <w:t>ค่าคะแน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น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F2302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37660B">
        <w:rPr>
          <w:rFonts w:ascii="TH SarabunPSK" w:hAnsi="TH SarabunPSK" w:cs="TH SarabunPSK" w:hint="cs"/>
          <w:sz w:val="32"/>
          <w:szCs w:val="32"/>
          <w:cs/>
        </w:rPr>
        <w:t>พ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D9B656" w14:textId="2DE4E3F0" w:rsidR="00A46C65" w:rsidRDefault="00A46C65" w:rsidP="00CF2302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0560DED4" w14:textId="767B1A30" w:rsidR="00937374" w:rsidRPr="00CF2302" w:rsidRDefault="00852E92" w:rsidP="00CF2302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46C65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37374" w:rsidRPr="00CF230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0F98316C" w14:textId="31360865" w:rsidR="00D66354" w:rsidRDefault="00937374" w:rsidP="00D66354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คุณภาพของแผนการจัดการเรียนรู้สู่การปฏิบัติ ในปีการศึกษา </w:t>
      </w:r>
      <w:r w:rsidR="00853CD1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CF2302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</w:t>
      </w:r>
      <w:r w:rsidR="001D4327" w:rsidRPr="004D662A">
        <w:rPr>
          <w:rFonts w:ascii="TH SarabunPSK" w:hAnsi="TH SarabunPSK" w:cs="TH SarabunPSK"/>
          <w:sz w:val="32"/>
          <w:szCs w:val="32"/>
          <w:cs/>
        </w:rPr>
        <w:t>ตามข้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อ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 w:rsidRPr="00CF2302">
        <w:rPr>
          <w:rFonts w:ascii="TH SarabunPSK" w:hAnsi="TH SarabunPSK" w:cs="TH SarabunPSK"/>
          <w:sz w:val="32"/>
          <w:szCs w:val="32"/>
          <w:cs/>
        </w:rPr>
        <w:t>ค่าคะแน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น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 w:rsidRPr="00CF2302">
        <w:rPr>
          <w:rFonts w:ascii="TH SarabunPSK" w:hAnsi="TH SarabunPSK" w:cs="TH SarabunPSK"/>
          <w:sz w:val="32"/>
          <w:szCs w:val="32"/>
          <w:cs/>
        </w:rPr>
        <w:t>อยู่ในระดับคุณภา</w:t>
      </w:r>
      <w:r w:rsidR="001D4327">
        <w:rPr>
          <w:rFonts w:ascii="TH SarabunPSK" w:hAnsi="TH SarabunPSK" w:cs="TH SarabunPSK" w:hint="cs"/>
          <w:sz w:val="32"/>
          <w:szCs w:val="32"/>
          <w:cs/>
        </w:rPr>
        <w:t>พ</w:t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D432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9DEF5A" w14:textId="77777777" w:rsidR="0037660B" w:rsidRPr="0037660B" w:rsidRDefault="0037660B" w:rsidP="00D66354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15A606" w14:textId="121539D9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0AED110E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DAE9E3D" w14:textId="77777777" w:rsidR="0037660B" w:rsidRPr="003B44DA" w:rsidRDefault="0037660B" w:rsidP="0037660B">
      <w:pPr>
        <w:spacing w:after="160" w:line="259" w:lineRule="auto"/>
        <w:rPr>
          <w:rFonts w:ascii="TH SarabunPSK" w:hAnsi="TH SarabunPSK" w:cs="TH SarabunPSK"/>
          <w:sz w:val="16"/>
          <w:szCs w:val="16"/>
          <w:cs/>
        </w:rPr>
      </w:pPr>
    </w:p>
    <w:p w14:paraId="7EF932EB" w14:textId="14B15622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43B3FD3C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C4F2291" w14:textId="77777777" w:rsidR="0037660B" w:rsidRPr="00CF2302" w:rsidRDefault="0037660B" w:rsidP="0037660B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2EDDAA9" w14:textId="6DCFF8B2" w:rsidR="0037660B" w:rsidRPr="00CF2302" w:rsidRDefault="00852E92" w:rsidP="0037660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37660B" w:rsidRPr="00CF230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B06B4A5" w14:textId="77777777" w:rsidR="001D4327" w:rsidRPr="001D4327" w:rsidRDefault="001D4327" w:rsidP="001D4327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0" w:name="_Hlk71118902"/>
      <w:r w:rsidRPr="00CF2302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A08CD39" w14:textId="77777777" w:rsidR="00D66354" w:rsidRPr="00590BDB" w:rsidRDefault="00D66354" w:rsidP="00D6635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bookmarkEnd w:id="0"/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D4473D" w14:paraId="42CC1F71" w14:textId="77777777" w:rsidTr="00ED1269">
        <w:tc>
          <w:tcPr>
            <w:tcW w:w="4395" w:type="dxa"/>
          </w:tcPr>
          <w:p w14:paraId="45040F88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7D49E5D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73D" w14:paraId="21DB7DEE" w14:textId="77777777" w:rsidTr="00ED1269">
        <w:tc>
          <w:tcPr>
            <w:tcW w:w="4395" w:type="dxa"/>
          </w:tcPr>
          <w:p w14:paraId="2BDEFABC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45B91E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473D" w14:paraId="7D138DA7" w14:textId="77777777" w:rsidTr="00ED1269">
        <w:tc>
          <w:tcPr>
            <w:tcW w:w="4395" w:type="dxa"/>
            <w:hideMark/>
          </w:tcPr>
          <w:p w14:paraId="7C7AD89E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0FD51857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D4473D" w14:paraId="31226F56" w14:textId="77777777" w:rsidTr="00ED1269">
        <w:tc>
          <w:tcPr>
            <w:tcW w:w="4395" w:type="dxa"/>
            <w:hideMark/>
          </w:tcPr>
          <w:p w14:paraId="722E4DE1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(นางสาวปาริฉัตร์  สุขเจริญ)</w:t>
            </w:r>
          </w:p>
        </w:tc>
        <w:tc>
          <w:tcPr>
            <w:tcW w:w="2409" w:type="dxa"/>
          </w:tcPr>
          <w:p w14:paraId="756EA7A6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732E22C9" w14:textId="77777777" w:rsidTr="00ED1269">
        <w:tc>
          <w:tcPr>
            <w:tcW w:w="4395" w:type="dxa"/>
            <w:hideMark/>
          </w:tcPr>
          <w:p w14:paraId="1115FC9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</w:tc>
        <w:tc>
          <w:tcPr>
            <w:tcW w:w="2409" w:type="dxa"/>
          </w:tcPr>
          <w:p w14:paraId="138868EE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1E0250C6" w14:textId="77777777" w:rsidTr="00ED1269">
        <w:tc>
          <w:tcPr>
            <w:tcW w:w="4395" w:type="dxa"/>
          </w:tcPr>
          <w:p w14:paraId="4BF97F4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3D9526E7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2E703632" w14:textId="77777777" w:rsidTr="00ED1269">
        <w:tc>
          <w:tcPr>
            <w:tcW w:w="4395" w:type="dxa"/>
          </w:tcPr>
          <w:p w14:paraId="59E18223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B4A5A1F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756DCEE5" w14:textId="77777777" w:rsidTr="00ED1269">
        <w:tc>
          <w:tcPr>
            <w:tcW w:w="4395" w:type="dxa"/>
            <w:hideMark/>
          </w:tcPr>
          <w:p w14:paraId="21DBFB53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ลงชื่อ......................................................................</w:t>
            </w:r>
          </w:p>
        </w:tc>
        <w:tc>
          <w:tcPr>
            <w:tcW w:w="2409" w:type="dxa"/>
            <w:hideMark/>
          </w:tcPr>
          <w:p w14:paraId="0F456CDB" w14:textId="77777777" w:rsidR="00D4473D" w:rsidRDefault="00D4473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D4473D" w14:paraId="48B4DE28" w14:textId="77777777" w:rsidTr="00ED1269">
        <w:tc>
          <w:tcPr>
            <w:tcW w:w="4395" w:type="dxa"/>
            <w:hideMark/>
          </w:tcPr>
          <w:p w14:paraId="10A71005" w14:textId="2BA2E3FF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3CD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41E47C9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473D" w14:paraId="1B3BB9DA" w14:textId="77777777" w:rsidTr="00ED1269">
        <w:tc>
          <w:tcPr>
            <w:tcW w:w="4395" w:type="dxa"/>
            <w:hideMark/>
          </w:tcPr>
          <w:p w14:paraId="5DBB9359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0010AFFA" w14:textId="77777777" w:rsidR="00D4473D" w:rsidRDefault="00D4473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0CA0C6" w14:textId="77777777" w:rsidR="00D66354" w:rsidRPr="00590BDB" w:rsidRDefault="00D66354" w:rsidP="00D66354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23C11D4C" w14:textId="52A8E60E" w:rsidR="00882A4F" w:rsidRPr="00CF2302" w:rsidRDefault="00882A4F" w:rsidP="00CF2302">
      <w:pPr>
        <w:pStyle w:val="a5"/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882A4F" w:rsidRPr="00CF2302" w:rsidSect="00D447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6C73"/>
    <w:multiLevelType w:val="hybridMultilevel"/>
    <w:tmpl w:val="34EA8606"/>
    <w:lvl w:ilvl="0" w:tplc="3B6281C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6AD"/>
    <w:multiLevelType w:val="hybridMultilevel"/>
    <w:tmpl w:val="424CED48"/>
    <w:lvl w:ilvl="0" w:tplc="D90C3C7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4A23"/>
    <w:multiLevelType w:val="hybridMultilevel"/>
    <w:tmpl w:val="E2CC6B3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8540B"/>
    <w:multiLevelType w:val="hybridMultilevel"/>
    <w:tmpl w:val="0A12A2C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826517">
    <w:abstractNumId w:val="3"/>
  </w:num>
  <w:num w:numId="2" w16cid:durableId="77481855">
    <w:abstractNumId w:val="2"/>
  </w:num>
  <w:num w:numId="3" w16cid:durableId="81491558">
    <w:abstractNumId w:val="0"/>
  </w:num>
  <w:num w:numId="4" w16cid:durableId="100559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65"/>
    <w:rsid w:val="00147E4E"/>
    <w:rsid w:val="001D11D1"/>
    <w:rsid w:val="001D4327"/>
    <w:rsid w:val="002F0ECE"/>
    <w:rsid w:val="0037660B"/>
    <w:rsid w:val="003B44DA"/>
    <w:rsid w:val="00477A5C"/>
    <w:rsid w:val="004A1BCA"/>
    <w:rsid w:val="004D662A"/>
    <w:rsid w:val="00637934"/>
    <w:rsid w:val="006D6377"/>
    <w:rsid w:val="00852E92"/>
    <w:rsid w:val="00853CD1"/>
    <w:rsid w:val="00882A4F"/>
    <w:rsid w:val="00937374"/>
    <w:rsid w:val="00A27EC8"/>
    <w:rsid w:val="00A46C65"/>
    <w:rsid w:val="00AC057D"/>
    <w:rsid w:val="00B436D0"/>
    <w:rsid w:val="00CE3580"/>
    <w:rsid w:val="00CF2302"/>
    <w:rsid w:val="00D26CE3"/>
    <w:rsid w:val="00D4473D"/>
    <w:rsid w:val="00D66354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97E6"/>
  <w15:docId w15:val="{BB4E23E4-C458-4A8E-87FB-06DF225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C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65"/>
    <w:pPr>
      <w:ind w:left="720"/>
      <w:contextualSpacing/>
    </w:pPr>
  </w:style>
  <w:style w:type="table" w:styleId="a4">
    <w:name w:val="Table Grid"/>
    <w:basedOn w:val="a1"/>
    <w:rsid w:val="00A4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1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6</cp:revision>
  <dcterms:created xsi:type="dcterms:W3CDTF">2022-02-10T08:33:00Z</dcterms:created>
  <dcterms:modified xsi:type="dcterms:W3CDTF">2024-03-28T05:51:00Z</dcterms:modified>
</cp:coreProperties>
</file>